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43A" w:rsidRPr="005F582D" w:rsidRDefault="00CD243A" w:rsidP="005F582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F582D">
        <w:rPr>
          <w:rFonts w:ascii="Arial" w:hAnsi="Arial" w:cs="Arial"/>
          <w:sz w:val="24"/>
          <w:szCs w:val="24"/>
        </w:rPr>
        <w:t xml:space="preserve">CS-INFO.942, 14 ноября </w:t>
      </w:r>
      <w:smartTag w:uri="urn:schemas-microsoft-com:office:smarttags" w:element="metricconverter">
        <w:smartTagPr>
          <w:attr w:name="ProductID" w:val="2002 г"/>
        </w:smartTagPr>
        <w:r w:rsidRPr="005F582D">
          <w:rPr>
            <w:rFonts w:ascii="Arial" w:hAnsi="Arial" w:cs="Arial"/>
            <w:sz w:val="24"/>
            <w:szCs w:val="24"/>
          </w:rPr>
          <w:t>2002 г</w:t>
        </w:r>
      </w:smartTag>
      <w:r w:rsidRPr="005F582D">
        <w:rPr>
          <w:rFonts w:ascii="Arial" w:hAnsi="Arial" w:cs="Arial"/>
          <w:sz w:val="24"/>
          <w:szCs w:val="24"/>
        </w:rPr>
        <w:t>. *</w:t>
      </w:r>
    </w:p>
    <w:p w:rsidR="00CD243A" w:rsidRPr="005F582D" w:rsidRDefault="00CD243A" w:rsidP="005F582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CD243A" w:rsidRPr="005F582D" w:rsidRDefault="00CD243A" w:rsidP="005F582D">
      <w:pPr>
        <w:spacing w:after="0"/>
        <w:ind w:firstLine="454"/>
        <w:jc w:val="center"/>
        <w:rPr>
          <w:rFonts w:ascii="Arial" w:hAnsi="Arial" w:cs="Arial"/>
          <w:b/>
          <w:color w:val="FF6600"/>
          <w:sz w:val="28"/>
          <w:szCs w:val="28"/>
        </w:rPr>
      </w:pPr>
      <w:r w:rsidRPr="005F582D">
        <w:rPr>
          <w:rFonts w:ascii="Arial" w:hAnsi="Arial" w:cs="Arial"/>
          <w:b/>
          <w:color w:val="FF6600"/>
          <w:sz w:val="28"/>
          <w:szCs w:val="28"/>
        </w:rPr>
        <w:t>БИОИНДИКАТОРЫ НА НИВЕ НАРОДНОГО ЭКО-МОНИТОРИНГА</w:t>
      </w:r>
    </w:p>
    <w:p w:rsidR="00CD243A" w:rsidRPr="00C87A0A" w:rsidRDefault="00CD243A" w:rsidP="005F582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C87A0A">
        <w:rPr>
          <w:rFonts w:ascii="Arial" w:hAnsi="Arial" w:cs="Arial"/>
          <w:i/>
          <w:sz w:val="24"/>
          <w:szCs w:val="24"/>
        </w:rPr>
        <w:t>В последнее время жители ряда европейских городов всё чаще обнаруживают установленные в самых, казалось бы, неподходящих местах цветочные горшки, причём с растениями, которые трудно назвать декоративными.</w:t>
      </w:r>
    </w:p>
    <w:p w:rsidR="00CD243A" w:rsidRDefault="00CD243A" w:rsidP="005F582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CD243A" w:rsidRDefault="00CD243A" w:rsidP="005F582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CD243A" w:rsidRPr="00C87A0A" w:rsidRDefault="00CD243A" w:rsidP="005F582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C87A0A">
        <w:rPr>
          <w:rFonts w:ascii="Arial" w:hAnsi="Arial" w:cs="Arial"/>
          <w:b/>
          <w:sz w:val="24"/>
          <w:szCs w:val="24"/>
        </w:rPr>
        <w:t>Табак, капуста и тяжёлые металлы</w:t>
      </w:r>
    </w:p>
    <w:p w:rsidR="00CD243A" w:rsidRPr="005F582D" w:rsidRDefault="00CD243A" w:rsidP="005F582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F582D">
        <w:rPr>
          <w:rFonts w:ascii="Arial" w:hAnsi="Arial" w:cs="Arial"/>
          <w:sz w:val="24"/>
          <w:szCs w:val="24"/>
        </w:rPr>
        <w:t>Прохожие недоумевают, но всё объясняется просто: это так называемые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биоинд</w:t>
      </w:r>
      <w:r w:rsidRPr="005F582D">
        <w:rPr>
          <w:rFonts w:ascii="Arial" w:hAnsi="Arial" w:cs="Arial"/>
          <w:sz w:val="24"/>
          <w:szCs w:val="24"/>
        </w:rPr>
        <w:t>и</w:t>
      </w:r>
      <w:r w:rsidRPr="005F582D">
        <w:rPr>
          <w:rFonts w:ascii="Arial" w:hAnsi="Arial" w:cs="Arial"/>
          <w:sz w:val="24"/>
          <w:szCs w:val="24"/>
        </w:rPr>
        <w:t xml:space="preserve">каторы, а установлены они в рамках проекта "Euro-Bionet" </w:t>
      </w:r>
      <w:r>
        <w:rPr>
          <w:rFonts w:ascii="Arial" w:hAnsi="Arial" w:cs="Arial"/>
          <w:sz w:val="24"/>
          <w:szCs w:val="24"/>
        </w:rPr>
        <w:t xml:space="preserve">– </w:t>
      </w:r>
      <w:r w:rsidRPr="005F582D">
        <w:rPr>
          <w:rFonts w:ascii="Arial" w:hAnsi="Arial" w:cs="Arial"/>
          <w:sz w:val="24"/>
          <w:szCs w:val="24"/>
        </w:rPr>
        <w:t>программы, цель кот</w:t>
      </w:r>
      <w:r w:rsidRPr="005F582D">
        <w:rPr>
          <w:rFonts w:ascii="Arial" w:hAnsi="Arial" w:cs="Arial"/>
          <w:sz w:val="24"/>
          <w:szCs w:val="24"/>
        </w:rPr>
        <w:t>о</w:t>
      </w:r>
      <w:r w:rsidRPr="005F582D">
        <w:rPr>
          <w:rFonts w:ascii="Arial" w:hAnsi="Arial" w:cs="Arial"/>
          <w:sz w:val="24"/>
          <w:szCs w:val="24"/>
        </w:rPr>
        <w:t>рой состоит в мониторинге состояния воздуха в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европейских городах. Недавно в Штутгар</w:t>
      </w:r>
      <w:r w:rsidRPr="005F582D">
        <w:rPr>
          <w:rFonts w:ascii="Arial" w:hAnsi="Arial" w:cs="Arial"/>
          <w:sz w:val="24"/>
          <w:szCs w:val="24"/>
        </w:rPr>
        <w:t>т</w:t>
      </w:r>
      <w:r w:rsidRPr="005F582D">
        <w:rPr>
          <w:rFonts w:ascii="Arial" w:hAnsi="Arial" w:cs="Arial"/>
          <w:sz w:val="24"/>
          <w:szCs w:val="24"/>
        </w:rPr>
        <w:t>ском университете были подведены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 xml:space="preserve">промежуточные итоги этого длящегося вот уже 4 года проекта. В его основе </w:t>
      </w:r>
      <w:r>
        <w:rPr>
          <w:rFonts w:ascii="Arial" w:hAnsi="Arial" w:cs="Arial"/>
          <w:sz w:val="24"/>
          <w:szCs w:val="24"/>
        </w:rPr>
        <w:t xml:space="preserve">– </w:t>
      </w:r>
      <w:r w:rsidRPr="005F582D">
        <w:rPr>
          <w:rFonts w:ascii="Arial" w:hAnsi="Arial" w:cs="Arial"/>
          <w:sz w:val="24"/>
          <w:szCs w:val="24"/>
        </w:rPr>
        <w:t>идея использовать для экологического мониторинга би</w:t>
      </w:r>
      <w:r w:rsidRPr="005F582D">
        <w:rPr>
          <w:rFonts w:ascii="Arial" w:hAnsi="Arial" w:cs="Arial"/>
          <w:sz w:val="24"/>
          <w:szCs w:val="24"/>
        </w:rPr>
        <w:t>о</w:t>
      </w:r>
      <w:r w:rsidRPr="005F582D">
        <w:rPr>
          <w:rFonts w:ascii="Arial" w:hAnsi="Arial" w:cs="Arial"/>
          <w:sz w:val="24"/>
          <w:szCs w:val="24"/>
        </w:rPr>
        <w:t>индикаторы, то есть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растения, реагирующие на присутствие в атмосфере тех или иных вредных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примесей.</w:t>
      </w:r>
    </w:p>
    <w:p w:rsidR="00CD243A" w:rsidRDefault="00CD243A" w:rsidP="005F582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F582D">
        <w:rPr>
          <w:rFonts w:ascii="Arial" w:hAnsi="Arial" w:cs="Arial"/>
          <w:sz w:val="24"/>
          <w:szCs w:val="24"/>
        </w:rPr>
        <w:t xml:space="preserve">Сегодня учёные </w:t>
      </w:r>
      <w:r>
        <w:rPr>
          <w:rFonts w:ascii="Arial" w:hAnsi="Arial" w:cs="Arial"/>
          <w:sz w:val="24"/>
          <w:szCs w:val="24"/>
        </w:rPr>
        <w:t>име</w:t>
      </w:r>
      <w:r w:rsidRPr="005F582D">
        <w:rPr>
          <w:rFonts w:ascii="Arial" w:hAnsi="Arial" w:cs="Arial"/>
          <w:sz w:val="24"/>
          <w:szCs w:val="24"/>
        </w:rPr>
        <w:t>ют целы</w:t>
      </w:r>
      <w:r>
        <w:rPr>
          <w:rFonts w:ascii="Arial" w:hAnsi="Arial" w:cs="Arial"/>
          <w:sz w:val="24"/>
          <w:szCs w:val="24"/>
        </w:rPr>
        <w:t>й</w:t>
      </w:r>
      <w:r w:rsidRPr="005F582D">
        <w:rPr>
          <w:rFonts w:ascii="Arial" w:hAnsi="Arial" w:cs="Arial"/>
          <w:sz w:val="24"/>
          <w:szCs w:val="24"/>
        </w:rPr>
        <w:t xml:space="preserve"> набор таких узкоспециализированных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раст</w:t>
      </w:r>
      <w:r w:rsidRPr="005F582D">
        <w:rPr>
          <w:rFonts w:ascii="Arial" w:hAnsi="Arial" w:cs="Arial"/>
          <w:sz w:val="24"/>
          <w:szCs w:val="24"/>
        </w:rPr>
        <w:t>е</w:t>
      </w:r>
      <w:r w:rsidRPr="005F582D">
        <w:rPr>
          <w:rFonts w:ascii="Arial" w:hAnsi="Arial" w:cs="Arial"/>
          <w:sz w:val="24"/>
          <w:szCs w:val="24"/>
        </w:rPr>
        <w:t xml:space="preserve">ний: </w:t>
      </w:r>
    </w:p>
    <w:p w:rsidR="00CD243A" w:rsidRDefault="00CD243A" w:rsidP="00C87A0A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F582D">
        <w:rPr>
          <w:rFonts w:ascii="Arial" w:hAnsi="Arial" w:cs="Arial"/>
          <w:sz w:val="24"/>
          <w:szCs w:val="24"/>
        </w:rPr>
        <w:t>табак очень восприимчив к концентрации озона в воздухе</w:t>
      </w:r>
      <w:r>
        <w:rPr>
          <w:rFonts w:ascii="Arial" w:hAnsi="Arial" w:cs="Arial"/>
          <w:sz w:val="24"/>
          <w:szCs w:val="24"/>
        </w:rPr>
        <w:t xml:space="preserve">; </w:t>
      </w:r>
    </w:p>
    <w:p w:rsidR="00CD243A" w:rsidRDefault="00CD243A" w:rsidP="00C87A0A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F582D">
        <w:rPr>
          <w:rFonts w:ascii="Arial" w:hAnsi="Arial" w:cs="Arial"/>
          <w:sz w:val="24"/>
          <w:szCs w:val="24"/>
        </w:rPr>
        <w:t>листовая капуста чу</w:t>
      </w:r>
      <w:r w:rsidRPr="005F582D">
        <w:rPr>
          <w:rFonts w:ascii="Arial" w:hAnsi="Arial" w:cs="Arial"/>
          <w:sz w:val="24"/>
          <w:szCs w:val="24"/>
        </w:rPr>
        <w:t>т</w:t>
      </w:r>
      <w:r w:rsidRPr="005F582D">
        <w:rPr>
          <w:rFonts w:ascii="Arial" w:hAnsi="Arial" w:cs="Arial"/>
          <w:sz w:val="24"/>
          <w:szCs w:val="24"/>
        </w:rPr>
        <w:t>ко реагирует на содержание углеводородов</w:t>
      </w:r>
      <w:r>
        <w:rPr>
          <w:rFonts w:ascii="Arial" w:hAnsi="Arial" w:cs="Arial"/>
          <w:sz w:val="24"/>
          <w:szCs w:val="24"/>
        </w:rPr>
        <w:t>;</w:t>
      </w:r>
      <w:r w:rsidRPr="005F582D">
        <w:rPr>
          <w:rFonts w:ascii="Arial" w:hAnsi="Arial" w:cs="Arial"/>
          <w:sz w:val="24"/>
          <w:szCs w:val="24"/>
        </w:rPr>
        <w:t xml:space="preserve"> </w:t>
      </w:r>
    </w:p>
    <w:p w:rsidR="00CD243A" w:rsidRDefault="00CD243A" w:rsidP="00C87A0A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F582D">
        <w:rPr>
          <w:rFonts w:ascii="Arial" w:hAnsi="Arial" w:cs="Arial"/>
          <w:sz w:val="24"/>
          <w:szCs w:val="24"/>
        </w:rPr>
        <w:t>злаки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позволяют судить о присутствии тяжёлых металлов</w:t>
      </w:r>
      <w:r>
        <w:rPr>
          <w:rFonts w:ascii="Arial" w:hAnsi="Arial" w:cs="Arial"/>
          <w:sz w:val="24"/>
          <w:szCs w:val="24"/>
        </w:rPr>
        <w:t>…</w:t>
      </w:r>
      <w:r w:rsidRPr="005F582D">
        <w:rPr>
          <w:rFonts w:ascii="Arial" w:hAnsi="Arial" w:cs="Arial"/>
          <w:sz w:val="24"/>
          <w:szCs w:val="24"/>
        </w:rPr>
        <w:t xml:space="preserve"> </w:t>
      </w:r>
    </w:p>
    <w:p w:rsidR="00CD243A" w:rsidRPr="005F582D" w:rsidRDefault="00CD243A" w:rsidP="005F582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F582D">
        <w:rPr>
          <w:rFonts w:ascii="Arial" w:hAnsi="Arial" w:cs="Arial"/>
          <w:sz w:val="24"/>
          <w:szCs w:val="24"/>
        </w:rPr>
        <w:t>Есть растения,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выявляющие в атмосфере мутагены, то есть вещества, способс</w:t>
      </w:r>
      <w:r w:rsidRPr="005F582D">
        <w:rPr>
          <w:rFonts w:ascii="Arial" w:hAnsi="Arial" w:cs="Arial"/>
          <w:sz w:val="24"/>
          <w:szCs w:val="24"/>
        </w:rPr>
        <w:t>т</w:t>
      </w:r>
      <w:r w:rsidRPr="005F582D">
        <w:rPr>
          <w:rFonts w:ascii="Arial" w:hAnsi="Arial" w:cs="Arial"/>
          <w:sz w:val="24"/>
          <w:szCs w:val="24"/>
        </w:rPr>
        <w:t>вующие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изменениям ген</w:t>
      </w:r>
      <w:r w:rsidRPr="005F582D">
        <w:rPr>
          <w:rFonts w:ascii="Arial" w:hAnsi="Arial" w:cs="Arial"/>
          <w:sz w:val="24"/>
          <w:szCs w:val="24"/>
        </w:rPr>
        <w:t>е</w:t>
      </w:r>
      <w:r w:rsidRPr="005F582D">
        <w:rPr>
          <w:rFonts w:ascii="Arial" w:hAnsi="Arial" w:cs="Arial"/>
          <w:sz w:val="24"/>
          <w:szCs w:val="24"/>
        </w:rPr>
        <w:t>тической структуры. Кроме того, программа рассчитана и на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психологический эффект: появление непривычных растений в неожиданных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местах призвано напомнить прохожим о важности экологич</w:t>
      </w:r>
      <w:r w:rsidRPr="005F582D">
        <w:rPr>
          <w:rFonts w:ascii="Arial" w:hAnsi="Arial" w:cs="Arial"/>
          <w:sz w:val="24"/>
          <w:szCs w:val="24"/>
        </w:rPr>
        <w:t>е</w:t>
      </w:r>
      <w:r w:rsidRPr="005F582D">
        <w:rPr>
          <w:rFonts w:ascii="Arial" w:hAnsi="Arial" w:cs="Arial"/>
          <w:sz w:val="24"/>
          <w:szCs w:val="24"/>
        </w:rPr>
        <w:t>ских проблем.</w:t>
      </w:r>
    </w:p>
    <w:p w:rsidR="00CD243A" w:rsidRDefault="00CD243A" w:rsidP="005F582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CD243A" w:rsidRPr="005F582D" w:rsidRDefault="00CD243A" w:rsidP="005F582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F582D">
        <w:rPr>
          <w:rFonts w:ascii="Arial" w:hAnsi="Arial" w:cs="Arial"/>
          <w:sz w:val="24"/>
          <w:szCs w:val="24"/>
        </w:rPr>
        <w:t>В рамках проекта сто таких станций мониторинга были установлены в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12-ти кру</w:t>
      </w:r>
      <w:r w:rsidRPr="005F582D">
        <w:rPr>
          <w:rFonts w:ascii="Arial" w:hAnsi="Arial" w:cs="Arial"/>
          <w:sz w:val="24"/>
          <w:szCs w:val="24"/>
        </w:rPr>
        <w:t>п</w:t>
      </w:r>
      <w:r w:rsidRPr="005F582D">
        <w:rPr>
          <w:rFonts w:ascii="Arial" w:hAnsi="Arial" w:cs="Arial"/>
          <w:sz w:val="24"/>
          <w:szCs w:val="24"/>
        </w:rPr>
        <w:t>ных европейских городах. По словам Андреаса Клумпа (Andreas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Klumpp), научного с</w:t>
      </w:r>
      <w:r w:rsidRPr="005F582D">
        <w:rPr>
          <w:rFonts w:ascii="Arial" w:hAnsi="Arial" w:cs="Arial"/>
          <w:sz w:val="24"/>
          <w:szCs w:val="24"/>
        </w:rPr>
        <w:t>о</w:t>
      </w:r>
      <w:r w:rsidRPr="005F582D">
        <w:rPr>
          <w:rFonts w:ascii="Arial" w:hAnsi="Arial" w:cs="Arial"/>
          <w:sz w:val="24"/>
          <w:szCs w:val="24"/>
        </w:rPr>
        <w:t>трудника Института экологии растений и сельского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хозяйства при Штутгартском ун</w:t>
      </w:r>
      <w:r w:rsidRPr="005F582D">
        <w:rPr>
          <w:rFonts w:ascii="Arial" w:hAnsi="Arial" w:cs="Arial"/>
          <w:sz w:val="24"/>
          <w:szCs w:val="24"/>
        </w:rPr>
        <w:t>и</w:t>
      </w:r>
      <w:r w:rsidRPr="005F582D">
        <w:rPr>
          <w:rFonts w:ascii="Arial" w:hAnsi="Arial" w:cs="Arial"/>
          <w:sz w:val="24"/>
          <w:szCs w:val="24"/>
        </w:rPr>
        <w:t>верситете и координатора проекта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"Euro-Bionet", естественно, в крупных мег</w:t>
      </w:r>
      <w:r w:rsidRPr="005F582D">
        <w:rPr>
          <w:rFonts w:ascii="Arial" w:hAnsi="Arial" w:cs="Arial"/>
          <w:sz w:val="24"/>
          <w:szCs w:val="24"/>
        </w:rPr>
        <w:t>а</w:t>
      </w:r>
      <w:r w:rsidRPr="005F582D">
        <w:rPr>
          <w:rFonts w:ascii="Arial" w:hAnsi="Arial" w:cs="Arial"/>
          <w:sz w:val="24"/>
          <w:szCs w:val="24"/>
        </w:rPr>
        <w:t>полисах регистрируется гораздо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более высокая концентрация вредных веществ в во</w:t>
      </w:r>
      <w:r w:rsidRPr="005F582D">
        <w:rPr>
          <w:rFonts w:ascii="Arial" w:hAnsi="Arial" w:cs="Arial"/>
          <w:sz w:val="24"/>
          <w:szCs w:val="24"/>
        </w:rPr>
        <w:t>з</w:t>
      </w:r>
      <w:r w:rsidRPr="005F582D">
        <w:rPr>
          <w:rFonts w:ascii="Arial" w:hAnsi="Arial" w:cs="Arial"/>
          <w:sz w:val="24"/>
          <w:szCs w:val="24"/>
        </w:rPr>
        <w:t>духе, чем в небольших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городах или в сельской местности. Тем не менее, по пода</w:t>
      </w:r>
      <w:r w:rsidRPr="005F582D">
        <w:rPr>
          <w:rFonts w:ascii="Arial" w:hAnsi="Arial" w:cs="Arial"/>
          <w:sz w:val="24"/>
          <w:szCs w:val="24"/>
        </w:rPr>
        <w:t>в</w:t>
      </w:r>
      <w:r w:rsidRPr="005F582D">
        <w:rPr>
          <w:rFonts w:ascii="Arial" w:hAnsi="Arial" w:cs="Arial"/>
          <w:sz w:val="24"/>
          <w:szCs w:val="24"/>
        </w:rPr>
        <w:t>ляющему большинству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вредных примесей ситуация в Германии не вызывает серьёзных опас</w:t>
      </w:r>
      <w:r w:rsidRPr="005F582D">
        <w:rPr>
          <w:rFonts w:ascii="Arial" w:hAnsi="Arial" w:cs="Arial"/>
          <w:sz w:val="24"/>
          <w:szCs w:val="24"/>
        </w:rPr>
        <w:t>е</w:t>
      </w:r>
      <w:r w:rsidRPr="005F582D">
        <w:rPr>
          <w:rFonts w:ascii="Arial" w:hAnsi="Arial" w:cs="Arial"/>
          <w:sz w:val="24"/>
          <w:szCs w:val="24"/>
        </w:rPr>
        <w:t>ний, хотя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в отдельных населённых пунктах по тем или иным показателям з</w:t>
      </w:r>
      <w:r w:rsidRPr="005F582D">
        <w:rPr>
          <w:rFonts w:ascii="Arial" w:hAnsi="Arial" w:cs="Arial"/>
          <w:sz w:val="24"/>
          <w:szCs w:val="24"/>
        </w:rPr>
        <w:t>а</w:t>
      </w:r>
      <w:r w:rsidRPr="005F582D">
        <w:rPr>
          <w:rFonts w:ascii="Arial" w:hAnsi="Arial" w:cs="Arial"/>
          <w:sz w:val="24"/>
          <w:szCs w:val="24"/>
        </w:rPr>
        <w:t>грязнение может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оказаться и довольно высоким.</w:t>
      </w:r>
    </w:p>
    <w:p w:rsidR="00CD243A" w:rsidRDefault="00CD243A" w:rsidP="005F582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CD243A" w:rsidRPr="00C87A0A" w:rsidRDefault="00CD243A" w:rsidP="005F582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C87A0A">
        <w:rPr>
          <w:rFonts w:ascii="Arial" w:hAnsi="Arial" w:cs="Arial"/>
          <w:b/>
          <w:sz w:val="24"/>
          <w:szCs w:val="24"/>
        </w:rPr>
        <w:t>Преимущества растения перед измерительным прибором</w:t>
      </w:r>
    </w:p>
    <w:p w:rsidR="00CD243A" w:rsidRPr="005F582D" w:rsidRDefault="00CD243A" w:rsidP="005F582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F582D">
        <w:rPr>
          <w:rFonts w:ascii="Arial" w:hAnsi="Arial" w:cs="Arial"/>
          <w:sz w:val="24"/>
          <w:szCs w:val="24"/>
        </w:rPr>
        <w:t>Конечно, проект не ограничивается использованием биоиндикаторов: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учёные ра</w:t>
      </w:r>
      <w:r w:rsidRPr="005F582D">
        <w:rPr>
          <w:rFonts w:ascii="Arial" w:hAnsi="Arial" w:cs="Arial"/>
          <w:sz w:val="24"/>
          <w:szCs w:val="24"/>
        </w:rPr>
        <w:t>с</w:t>
      </w:r>
      <w:r w:rsidRPr="005F582D">
        <w:rPr>
          <w:rFonts w:ascii="Arial" w:hAnsi="Arial" w:cs="Arial"/>
          <w:sz w:val="24"/>
          <w:szCs w:val="24"/>
        </w:rPr>
        <w:t>полагают и традиционными измерительными приборами. Однако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растения позв</w:t>
      </w:r>
      <w:r w:rsidRPr="005F582D">
        <w:rPr>
          <w:rFonts w:ascii="Arial" w:hAnsi="Arial" w:cs="Arial"/>
          <w:sz w:val="24"/>
          <w:szCs w:val="24"/>
        </w:rPr>
        <w:t>о</w:t>
      </w:r>
      <w:r w:rsidRPr="005F582D">
        <w:rPr>
          <w:rFonts w:ascii="Arial" w:hAnsi="Arial" w:cs="Arial"/>
          <w:sz w:val="24"/>
          <w:szCs w:val="24"/>
        </w:rPr>
        <w:t>ляют не просто выявить само наличие вредных веществ, но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и изучить их воздействие на ж</w:t>
      </w:r>
      <w:r w:rsidRPr="005F582D">
        <w:rPr>
          <w:rFonts w:ascii="Arial" w:hAnsi="Arial" w:cs="Arial"/>
          <w:sz w:val="24"/>
          <w:szCs w:val="24"/>
        </w:rPr>
        <w:t>и</w:t>
      </w:r>
      <w:r w:rsidRPr="005F582D">
        <w:rPr>
          <w:rFonts w:ascii="Arial" w:hAnsi="Arial" w:cs="Arial"/>
          <w:sz w:val="24"/>
          <w:szCs w:val="24"/>
        </w:rPr>
        <w:t>вой организм. Кроме того, биоиндикаторы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эффективнее, когда речь идёт о поиске и</w:t>
      </w:r>
      <w:r w:rsidRPr="005F582D">
        <w:rPr>
          <w:rFonts w:ascii="Arial" w:hAnsi="Arial" w:cs="Arial"/>
          <w:sz w:val="24"/>
          <w:szCs w:val="24"/>
        </w:rPr>
        <w:t>с</w:t>
      </w:r>
      <w:r w:rsidRPr="005F582D">
        <w:rPr>
          <w:rFonts w:ascii="Arial" w:hAnsi="Arial" w:cs="Arial"/>
          <w:sz w:val="24"/>
          <w:szCs w:val="24"/>
        </w:rPr>
        <w:t>точников загрязнения. Горшки с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растениями можно легко переносить с места на м</w:t>
      </w:r>
      <w:r w:rsidRPr="005F582D">
        <w:rPr>
          <w:rFonts w:ascii="Arial" w:hAnsi="Arial" w:cs="Arial"/>
          <w:sz w:val="24"/>
          <w:szCs w:val="24"/>
        </w:rPr>
        <w:t>е</w:t>
      </w:r>
      <w:r w:rsidRPr="005F582D">
        <w:rPr>
          <w:rFonts w:ascii="Arial" w:hAnsi="Arial" w:cs="Arial"/>
          <w:sz w:val="24"/>
          <w:szCs w:val="24"/>
        </w:rPr>
        <w:t xml:space="preserve">сто, и им </w:t>
      </w:r>
      <w:r>
        <w:rPr>
          <w:rFonts w:ascii="Arial" w:hAnsi="Arial" w:cs="Arial"/>
          <w:sz w:val="24"/>
          <w:szCs w:val="24"/>
        </w:rPr>
        <w:t>–</w:t>
      </w:r>
      <w:r w:rsidRPr="005F582D">
        <w:rPr>
          <w:rFonts w:ascii="Arial" w:hAnsi="Arial" w:cs="Arial"/>
          <w:sz w:val="24"/>
          <w:szCs w:val="24"/>
        </w:rPr>
        <w:t xml:space="preserve"> в отличие от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 xml:space="preserve">традиционных приборов </w:t>
      </w:r>
      <w:r>
        <w:rPr>
          <w:rFonts w:ascii="Arial" w:hAnsi="Arial" w:cs="Arial"/>
          <w:sz w:val="24"/>
          <w:szCs w:val="24"/>
        </w:rPr>
        <w:t>–</w:t>
      </w:r>
      <w:r w:rsidRPr="005F582D">
        <w:rPr>
          <w:rFonts w:ascii="Arial" w:hAnsi="Arial" w:cs="Arial"/>
          <w:sz w:val="24"/>
          <w:szCs w:val="24"/>
        </w:rPr>
        <w:t xml:space="preserve"> не нужна электророзетка.</w:t>
      </w:r>
    </w:p>
    <w:p w:rsidR="00CD243A" w:rsidRPr="005F582D" w:rsidRDefault="00CD243A" w:rsidP="005F582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F582D">
        <w:rPr>
          <w:rFonts w:ascii="Arial" w:hAnsi="Arial" w:cs="Arial"/>
          <w:sz w:val="24"/>
          <w:szCs w:val="24"/>
        </w:rPr>
        <w:t>В одном из британских городов новый метод позволил в первый же год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выявить весьма тревожную ситуацию. Оказалось, что крупное местное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промышленное пре</w:t>
      </w:r>
      <w:r w:rsidRPr="005F582D">
        <w:rPr>
          <w:rFonts w:ascii="Arial" w:hAnsi="Arial" w:cs="Arial"/>
          <w:sz w:val="24"/>
          <w:szCs w:val="24"/>
        </w:rPr>
        <w:t>д</w:t>
      </w:r>
      <w:r w:rsidRPr="005F582D">
        <w:rPr>
          <w:rFonts w:ascii="Arial" w:hAnsi="Arial" w:cs="Arial"/>
          <w:sz w:val="24"/>
          <w:szCs w:val="24"/>
        </w:rPr>
        <w:t>приятие загрязняло окружающую среду гораздо сильнее,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чем принято было считать.</w:t>
      </w:r>
    </w:p>
    <w:p w:rsidR="00CD243A" w:rsidRPr="005F582D" w:rsidRDefault="00CD243A" w:rsidP="005F582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F582D">
        <w:rPr>
          <w:rFonts w:ascii="Arial" w:hAnsi="Arial" w:cs="Arial"/>
          <w:sz w:val="24"/>
          <w:szCs w:val="24"/>
        </w:rPr>
        <w:t>Недавно группа специалистов завершила изучение экологической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обстановки в средиземноморском регионе, причём здесь также широко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применялись биоиндикаторы. По словам Андреаса Клумпа, в городах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 xml:space="preserve">Средиземноморья экологическая ситуация </w:t>
      </w:r>
      <w:r>
        <w:rPr>
          <w:rFonts w:ascii="Arial" w:hAnsi="Arial" w:cs="Arial"/>
          <w:sz w:val="24"/>
          <w:szCs w:val="24"/>
        </w:rPr>
        <w:t>–</w:t>
      </w:r>
      <w:r w:rsidRPr="005F582D">
        <w:rPr>
          <w:rFonts w:ascii="Arial" w:hAnsi="Arial" w:cs="Arial"/>
          <w:sz w:val="24"/>
          <w:szCs w:val="24"/>
        </w:rPr>
        <w:t xml:space="preserve"> самая неблагополучная в Европе.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 xml:space="preserve">Причина этого в том, что Средиземноморье </w:t>
      </w:r>
      <w:r>
        <w:rPr>
          <w:rFonts w:ascii="Arial" w:hAnsi="Arial" w:cs="Arial"/>
          <w:sz w:val="24"/>
          <w:szCs w:val="24"/>
        </w:rPr>
        <w:t>–</w:t>
      </w:r>
      <w:r w:rsidRPr="005F582D">
        <w:rPr>
          <w:rFonts w:ascii="Arial" w:hAnsi="Arial" w:cs="Arial"/>
          <w:sz w:val="24"/>
          <w:szCs w:val="24"/>
        </w:rPr>
        <w:t xml:space="preserve"> зона, неблагоприятная с точки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зрения концентрации озона, поскольку интенсивное солне</w:t>
      </w:r>
      <w:r w:rsidRPr="005F582D">
        <w:rPr>
          <w:rFonts w:ascii="Arial" w:hAnsi="Arial" w:cs="Arial"/>
          <w:sz w:val="24"/>
          <w:szCs w:val="24"/>
        </w:rPr>
        <w:t>ч</w:t>
      </w:r>
      <w:r w:rsidRPr="005F582D">
        <w:rPr>
          <w:rFonts w:ascii="Arial" w:hAnsi="Arial" w:cs="Arial"/>
          <w:sz w:val="24"/>
          <w:szCs w:val="24"/>
        </w:rPr>
        <w:t>ное излучение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приводит там к усиленному образованию этого вещества в атмосфере. Кроме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того, там гораздо хуже положение и по части загрязнения тяжёлыми металлами.</w:t>
      </w:r>
    </w:p>
    <w:p w:rsidR="00CD243A" w:rsidRPr="005F582D" w:rsidRDefault="00CD243A" w:rsidP="005F582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F582D">
        <w:rPr>
          <w:rFonts w:ascii="Arial" w:hAnsi="Arial" w:cs="Arial"/>
          <w:sz w:val="24"/>
          <w:szCs w:val="24"/>
        </w:rPr>
        <w:t>Результаты измерений однозначно показывают, что в центральных районах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гор</w:t>
      </w:r>
      <w:r w:rsidRPr="005F582D">
        <w:rPr>
          <w:rFonts w:ascii="Arial" w:hAnsi="Arial" w:cs="Arial"/>
          <w:sz w:val="24"/>
          <w:szCs w:val="24"/>
        </w:rPr>
        <w:t>о</w:t>
      </w:r>
      <w:r w:rsidRPr="005F582D">
        <w:rPr>
          <w:rFonts w:ascii="Arial" w:hAnsi="Arial" w:cs="Arial"/>
          <w:sz w:val="24"/>
          <w:szCs w:val="24"/>
        </w:rPr>
        <w:t>дов на улицах с интенсивным дорожным движением уровень загрязнения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воздуха т</w:t>
      </w:r>
      <w:r w:rsidRPr="005F582D">
        <w:rPr>
          <w:rFonts w:ascii="Arial" w:hAnsi="Arial" w:cs="Arial"/>
          <w:sz w:val="24"/>
          <w:szCs w:val="24"/>
        </w:rPr>
        <w:t>я</w:t>
      </w:r>
      <w:r w:rsidRPr="005F582D">
        <w:rPr>
          <w:rFonts w:ascii="Arial" w:hAnsi="Arial" w:cs="Arial"/>
          <w:sz w:val="24"/>
          <w:szCs w:val="24"/>
        </w:rPr>
        <w:t>жёлыми металлами и органическими субстанциями гораздо выше,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чем на окраинах и в предместьях. Таким образом, со всей определённостью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можно утверждать, что в большинстве городов главным фактором, негативно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влияющим на экологическую с</w:t>
      </w:r>
      <w:r w:rsidRPr="005F582D">
        <w:rPr>
          <w:rFonts w:ascii="Arial" w:hAnsi="Arial" w:cs="Arial"/>
          <w:sz w:val="24"/>
          <w:szCs w:val="24"/>
        </w:rPr>
        <w:t>и</w:t>
      </w:r>
      <w:r w:rsidRPr="005F582D">
        <w:rPr>
          <w:rFonts w:ascii="Arial" w:hAnsi="Arial" w:cs="Arial"/>
          <w:sz w:val="24"/>
          <w:szCs w:val="24"/>
        </w:rPr>
        <w:t>туацию, сегодня являются уже не промышленные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предприятия и не электростанции, как раньше, а транспорт. Правда, бороться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с этим мобильным источником загрязнения ещё труднее, чем с дымящими</w:t>
      </w:r>
      <w:r>
        <w:rPr>
          <w:rFonts w:ascii="Arial" w:hAnsi="Arial" w:cs="Arial"/>
          <w:sz w:val="24"/>
          <w:szCs w:val="24"/>
        </w:rPr>
        <w:t xml:space="preserve"> </w:t>
      </w:r>
      <w:r w:rsidRPr="005F582D">
        <w:rPr>
          <w:rFonts w:ascii="Arial" w:hAnsi="Arial" w:cs="Arial"/>
          <w:sz w:val="24"/>
          <w:szCs w:val="24"/>
        </w:rPr>
        <w:t>заводскими трубами.</w:t>
      </w:r>
    </w:p>
    <w:p w:rsidR="00CD243A" w:rsidRDefault="00CD243A" w:rsidP="005F582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CD243A" w:rsidRPr="00C87A0A" w:rsidRDefault="00CD243A" w:rsidP="00C87A0A">
      <w:pPr>
        <w:spacing w:after="0"/>
        <w:ind w:firstLine="454"/>
        <w:jc w:val="right"/>
        <w:rPr>
          <w:rFonts w:ascii="Arial" w:hAnsi="Arial" w:cs="Arial"/>
          <w:sz w:val="16"/>
          <w:szCs w:val="16"/>
        </w:rPr>
      </w:pPr>
      <w:r w:rsidRPr="00C87A0A">
        <w:rPr>
          <w:rFonts w:ascii="Arial" w:hAnsi="Arial" w:cs="Arial"/>
          <w:sz w:val="16"/>
          <w:szCs w:val="16"/>
        </w:rPr>
        <w:t>Крынiца: Deutsche Welle</w:t>
      </w:r>
    </w:p>
    <w:p w:rsidR="00CD243A" w:rsidRPr="00C87A0A" w:rsidRDefault="00CD243A" w:rsidP="00C87A0A">
      <w:pPr>
        <w:spacing w:after="0"/>
        <w:ind w:firstLine="454"/>
        <w:jc w:val="right"/>
        <w:rPr>
          <w:rFonts w:ascii="Arial" w:hAnsi="Arial" w:cs="Arial"/>
          <w:sz w:val="16"/>
          <w:szCs w:val="16"/>
        </w:rPr>
      </w:pPr>
      <w:r w:rsidRPr="00C87A0A">
        <w:rPr>
          <w:rFonts w:ascii="Arial" w:hAnsi="Arial" w:cs="Arial"/>
          <w:sz w:val="16"/>
          <w:szCs w:val="16"/>
        </w:rPr>
        <w:t>Аутар: Владимир Фрадкин</w:t>
      </w:r>
    </w:p>
    <w:p w:rsidR="00CD243A" w:rsidRPr="00C87A0A" w:rsidRDefault="00CD243A" w:rsidP="00C87A0A">
      <w:pPr>
        <w:spacing w:after="0"/>
        <w:ind w:firstLine="454"/>
        <w:jc w:val="right"/>
        <w:rPr>
          <w:rFonts w:ascii="Arial" w:hAnsi="Arial" w:cs="Arial"/>
          <w:sz w:val="16"/>
          <w:szCs w:val="16"/>
        </w:rPr>
      </w:pPr>
      <w:r w:rsidRPr="00C87A0A">
        <w:rPr>
          <w:rFonts w:ascii="Arial" w:hAnsi="Arial" w:cs="Arial"/>
          <w:sz w:val="16"/>
          <w:szCs w:val="16"/>
        </w:rPr>
        <w:t xml:space="preserve">Источник: "Grupa EkaInform", ei@tut.by, 12 ноября </w:t>
      </w:r>
      <w:smartTag w:uri="urn:schemas-microsoft-com:office:smarttags" w:element="metricconverter">
        <w:smartTagPr>
          <w:attr w:name="ProductID" w:val="2002 г"/>
        </w:smartTagPr>
        <w:r w:rsidRPr="00C87A0A">
          <w:rPr>
            <w:rFonts w:ascii="Arial" w:hAnsi="Arial" w:cs="Arial"/>
            <w:sz w:val="16"/>
            <w:szCs w:val="16"/>
          </w:rPr>
          <w:t>2002 г</w:t>
        </w:r>
      </w:smartTag>
      <w:r w:rsidRPr="00C87A0A">
        <w:rPr>
          <w:rFonts w:ascii="Arial" w:hAnsi="Arial" w:cs="Arial"/>
          <w:sz w:val="16"/>
          <w:szCs w:val="16"/>
        </w:rPr>
        <w:t>.</w:t>
      </w:r>
    </w:p>
    <w:p w:rsidR="00CD243A" w:rsidRDefault="00CD243A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CD243A" w:rsidRPr="009A04C6" w:rsidRDefault="00CD243A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CD243A" w:rsidRPr="009A04C6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B673F2"/>
    <w:multiLevelType w:val="hybridMultilevel"/>
    <w:tmpl w:val="CE50733C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2E2FE6"/>
    <w:rsid w:val="00474A8E"/>
    <w:rsid w:val="004C3A93"/>
    <w:rsid w:val="004E7757"/>
    <w:rsid w:val="005067A0"/>
    <w:rsid w:val="005F582D"/>
    <w:rsid w:val="00774503"/>
    <w:rsid w:val="00872088"/>
    <w:rsid w:val="009A04C6"/>
    <w:rsid w:val="00A0239E"/>
    <w:rsid w:val="00A86F82"/>
    <w:rsid w:val="00BA098D"/>
    <w:rsid w:val="00C623FD"/>
    <w:rsid w:val="00C87A0A"/>
    <w:rsid w:val="00CD243A"/>
    <w:rsid w:val="00D80131"/>
    <w:rsid w:val="00E7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601</Words>
  <Characters>3430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CS-INFO</dc:title>
  <dc:subject/>
  <dc:creator>stas</dc:creator>
  <cp:keywords/>
  <dc:description/>
  <cp:lastModifiedBy>user</cp:lastModifiedBy>
  <cp:revision>3</cp:revision>
  <dcterms:created xsi:type="dcterms:W3CDTF">2016-03-20T11:48:00Z</dcterms:created>
  <dcterms:modified xsi:type="dcterms:W3CDTF">2016-03-20T11:54:00Z</dcterms:modified>
</cp:coreProperties>
</file>